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vertAlign w:val="baseline"/>
          <w:rtl w:val="0"/>
        </w:rPr>
        <w:t xml:space="preserve">ЦЕНЫ НЕТТО НА ЧЕЛОВЕКА В ДОЛЛАРАХ США (USD)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ВЫСОКИЙ СЕЗОН 01.10.2019 – 31.03.2020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u w:val="single"/>
          <w:vertAlign w:val="baseline"/>
          <w:rtl w:val="0"/>
        </w:rPr>
        <w:t xml:space="preserve">Часть 1. Экскурсии Янгон-Баган-Мандалай-Амарапура-Хехо-пещера Пиндайя- озеро Инле-Янгон (Нгапали)</w:t>
      </w: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u w:val="single"/>
          <w:vertAlign w:val="baseline"/>
          <w:rtl w:val="0"/>
        </w:rPr>
        <w:t xml:space="preserve">;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u w:val="single"/>
          <w:vertAlign w:val="baseline"/>
          <w:rtl w:val="0"/>
        </w:rPr>
        <w:t xml:space="preserve"> 6 дней 5 ночей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288.0" w:type="dxa"/>
        <w:tblLayout w:type="fixed"/>
        <w:tblLook w:val="00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звезд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1065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1080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1120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1140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1260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385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русскоговорящего гида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 долларов за группу до 4 чел. / 430 долларов за группу 5 чел и более</w:t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2.0" w:type="dxa"/>
        <w:jc w:val="left"/>
        <w:tblInd w:w="288.0" w:type="dxa"/>
        <w:tblLayout w:type="fixed"/>
        <w:tblLook w:val="00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звезд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Янгон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Hotel H Valley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Summit Park View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Grand Mercure Yangon Golden Empire (Sapphire room)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Мандалай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Victoria Palace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Hotel Hazel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Hilton Mandalay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Баган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Bagan Regency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Bagan Hotel River View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Bagan Heritage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Озеро Инле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Inle Apex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Paramount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Pristine Lotus Resort &amp; Spa (Floating cottage)</w:t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 Отели указанные или аналогичные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Все трансферы и экскурсии на частном кондиционированном автомобиле.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Внутренние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авиаперелеты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Янгон-Баган,Баган-Мандалай, Мандалай-Хехо, Хехо-Нгапали (или Хехо-Янгон).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Проживание (согласно отелю выбранной опции, двухместное размещение).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Завтраки.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Входные билеты по программе.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Частная лодка для экскурсии на озере Инле.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Мастер-класс по приготовлению салата из чайных листьев в Пиндайе.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Англоговорящие станционные гиды 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русскоговорящий гид на весь маршрут за доплату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Клиентская поддержка.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Часть 2. Отдых на побережье Бенгальского залива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Пляж Нгапали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3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Linn Thar Oo Lodge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Garden view Deluxe Bungalow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6.0" w:type="dxa"/>
        <w:jc w:val="left"/>
        <w:tblInd w:w="198.0" w:type="dxa"/>
        <w:tblLayout w:type="fixed"/>
        <w:tblLook w:val="0000"/>
      </w:tblPr>
      <w:tblGrid>
        <w:gridCol w:w="1671"/>
        <w:gridCol w:w="1278"/>
        <w:gridCol w:w="1295"/>
        <w:gridCol w:w="1295"/>
        <w:gridCol w:w="1295"/>
        <w:gridCol w:w="1295"/>
        <w:gridCol w:w="1295"/>
        <w:gridCol w:w="1172"/>
        <w:tblGridChange w:id="0">
          <w:tblGrid>
            <w:gridCol w:w="1671"/>
            <w:gridCol w:w="1278"/>
            <w:gridCol w:w="1295"/>
            <w:gridCol w:w="1295"/>
            <w:gridCol w:w="1295"/>
            <w:gridCol w:w="1295"/>
            <w:gridCol w:w="1295"/>
            <w:gridCol w:w="1172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Цена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505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 4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Jade Marina (Deluxe) 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198.0" w:type="dxa"/>
        <w:tblLayout w:type="fixed"/>
        <w:tblLook w:val="0000"/>
      </w:tblPr>
      <w:tblGrid>
        <w:gridCol w:w="1689"/>
        <w:gridCol w:w="1292"/>
        <w:gridCol w:w="1309"/>
        <w:gridCol w:w="1309"/>
        <w:gridCol w:w="1309"/>
        <w:gridCol w:w="1309"/>
        <w:gridCol w:w="1309"/>
        <w:gridCol w:w="1184"/>
        <w:tblGridChange w:id="0">
          <w:tblGrid>
            <w:gridCol w:w="1689"/>
            <w:gridCol w:w="1292"/>
            <w:gridCol w:w="1309"/>
            <w:gridCol w:w="1309"/>
            <w:gridCol w:w="1309"/>
            <w:gridCol w:w="1309"/>
            <w:gridCol w:w="1309"/>
            <w:gridCol w:w="118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Цена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670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430</w:t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 5 звезд 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Amazing Ngapali (Sea View Deluxe New Wing) 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35.000000000002" w:type="dxa"/>
        <w:jc w:val="left"/>
        <w:tblInd w:w="198.0" w:type="dxa"/>
        <w:tblLayout w:type="fixed"/>
        <w:tblLook w:val="0000"/>
      </w:tblPr>
      <w:tblGrid>
        <w:gridCol w:w="1693"/>
        <w:gridCol w:w="1295"/>
        <w:gridCol w:w="1312"/>
        <w:gridCol w:w="1312"/>
        <w:gridCol w:w="1312"/>
        <w:gridCol w:w="1312"/>
        <w:gridCol w:w="1312"/>
        <w:gridCol w:w="1187"/>
        <w:tblGridChange w:id="0">
          <w:tblGrid>
            <w:gridCol w:w="1693"/>
            <w:gridCol w:w="1295"/>
            <w:gridCol w:w="1312"/>
            <w:gridCol w:w="1312"/>
            <w:gridCol w:w="1312"/>
            <w:gridCol w:w="1312"/>
            <w:gridCol w:w="1312"/>
            <w:gridCol w:w="118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Цена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1080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840</w:t>
            </w:r>
          </w:p>
        </w:tc>
      </w:tr>
    </w:tbl>
    <w:p w:rsidR="00000000" w:rsidDel="00000000" w:rsidP="00000000" w:rsidRDefault="00000000" w:rsidRPr="00000000" w14:paraId="000000AB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E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00" w:before="0" w:line="276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нутренний авиаперелет Нгапали-Янгон.</w:t>
      </w:r>
    </w:p>
    <w:p w:rsidR="00000000" w:rsidDel="00000000" w:rsidP="00000000" w:rsidRDefault="00000000" w:rsidRPr="00000000" w14:paraId="000000B0">
      <w:pPr>
        <w:spacing w:after="200" w:before="0" w:line="276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Проживание (согласно отелю выбранной опции, двухместное размещение).</w:t>
      </w:r>
    </w:p>
    <w:p w:rsidR="00000000" w:rsidDel="00000000" w:rsidP="00000000" w:rsidRDefault="00000000" w:rsidRPr="00000000" w14:paraId="000000B1">
      <w:pPr>
        <w:spacing w:after="200" w:before="0" w:line="276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Завтраки.</w:t>
      </w:r>
    </w:p>
    <w:p w:rsidR="00000000" w:rsidDel="00000000" w:rsidP="00000000" w:rsidRDefault="00000000" w:rsidRPr="00000000" w14:paraId="000000B2">
      <w:pPr>
        <w:spacing w:after="200" w:before="0" w:line="276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Трансферы в Нгапали аэропорт-отель-аэропорт (входят в стоимость номера).</w:t>
      </w:r>
    </w:p>
    <w:p w:rsidR="00000000" w:rsidDel="00000000" w:rsidP="00000000" w:rsidRDefault="00000000" w:rsidRPr="00000000" w14:paraId="000000B3">
      <w:pPr>
        <w:spacing w:after="200" w:before="0" w:line="276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* Клиентская поддержка.</w:t>
      </w:r>
    </w:p>
    <w:p w:rsidR="00000000" w:rsidDel="00000000" w:rsidP="00000000" w:rsidRDefault="00000000" w:rsidRPr="00000000" w14:paraId="000000B4">
      <w:pPr>
        <w:spacing w:after="200" w:before="0" w:line="276" w:lineRule="auto"/>
        <w:ind w:left="0" w:right="0" w:firstLine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before="0" w:line="276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Пляж Нгве Саунг</w:t>
      </w:r>
    </w:p>
    <w:p w:rsidR="00000000" w:rsidDel="00000000" w:rsidP="00000000" w:rsidRDefault="00000000" w:rsidRPr="00000000" w14:paraId="000000B6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3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Grand Ngwe Saung Resort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Deluxe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B9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9.0" w:type="dxa"/>
        <w:jc w:val="left"/>
        <w:tblInd w:w="198.0" w:type="dxa"/>
        <w:tblLayout w:type="fixed"/>
        <w:tblLook w:val="0000"/>
      </w:tblPr>
      <w:tblGrid>
        <w:gridCol w:w="1705"/>
        <w:gridCol w:w="1304"/>
        <w:gridCol w:w="1321"/>
        <w:gridCol w:w="1321"/>
        <w:gridCol w:w="1321"/>
        <w:gridCol w:w="1321"/>
        <w:gridCol w:w="1321"/>
        <w:gridCol w:w="1195"/>
        <w:tblGridChange w:id="0">
          <w:tblGrid>
            <w:gridCol w:w="1705"/>
            <w:gridCol w:w="1304"/>
            <w:gridCol w:w="1321"/>
            <w:gridCol w:w="1321"/>
            <w:gridCol w:w="1321"/>
            <w:gridCol w:w="1321"/>
            <w:gridCol w:w="1321"/>
            <w:gridCol w:w="11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385</w:t>
            </w:r>
          </w:p>
        </w:tc>
      </w:tr>
    </w:tbl>
    <w:p w:rsidR="00000000" w:rsidDel="00000000" w:rsidP="00000000" w:rsidRDefault="00000000" w:rsidRPr="00000000" w14:paraId="000000FA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4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Emerald Sea Resort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Superior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D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9.0" w:type="dxa"/>
        <w:jc w:val="left"/>
        <w:tblInd w:w="198.0" w:type="dxa"/>
        <w:tblLayout w:type="fixed"/>
        <w:tblLook w:val="0000"/>
      </w:tblPr>
      <w:tblGrid>
        <w:gridCol w:w="1705"/>
        <w:gridCol w:w="1304"/>
        <w:gridCol w:w="1321"/>
        <w:gridCol w:w="1321"/>
        <w:gridCol w:w="1321"/>
        <w:gridCol w:w="1321"/>
        <w:gridCol w:w="1321"/>
        <w:gridCol w:w="1195"/>
        <w:tblGridChange w:id="0">
          <w:tblGrid>
            <w:gridCol w:w="1705"/>
            <w:gridCol w:w="1304"/>
            <w:gridCol w:w="1321"/>
            <w:gridCol w:w="1321"/>
            <w:gridCol w:w="1321"/>
            <w:gridCol w:w="1321"/>
            <w:gridCol w:w="1321"/>
            <w:gridCol w:w="11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 5 звезд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Ngwe Saung Yacht Club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Deluxe Garden View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или аналогичный)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9.0" w:type="dxa"/>
        <w:jc w:val="left"/>
        <w:tblInd w:w="198.0" w:type="dxa"/>
        <w:tblLayout w:type="fixed"/>
        <w:tblLook w:val="0000"/>
      </w:tblPr>
      <w:tblGrid>
        <w:gridCol w:w="1705"/>
        <w:gridCol w:w="1304"/>
        <w:gridCol w:w="1321"/>
        <w:gridCol w:w="1321"/>
        <w:gridCol w:w="1321"/>
        <w:gridCol w:w="1321"/>
        <w:gridCol w:w="1321"/>
        <w:gridCol w:w="1195"/>
        <w:tblGridChange w:id="0">
          <w:tblGrid>
            <w:gridCol w:w="1705"/>
            <w:gridCol w:w="1304"/>
            <w:gridCol w:w="1321"/>
            <w:gridCol w:w="1321"/>
            <w:gridCol w:w="1321"/>
            <w:gridCol w:w="1321"/>
            <w:gridCol w:w="1321"/>
            <w:gridCol w:w="11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5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Проживание (согласно отелю выбранной опции, двухместное размещение).</w:t>
      </w:r>
    </w:p>
    <w:p w:rsidR="00000000" w:rsidDel="00000000" w:rsidP="00000000" w:rsidRDefault="00000000" w:rsidRPr="00000000" w14:paraId="00000187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Завтраки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Трансфер аэропорт в Янгоне-Нгве Саунг-отель в Янгоне.</w:t>
      </w:r>
    </w:p>
    <w:p w:rsidR="00000000" w:rsidDel="00000000" w:rsidP="00000000" w:rsidRDefault="00000000" w:rsidRPr="00000000" w14:paraId="00000189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1 ночь в Янгоне (согласно отелю выбранной категории, двухместное размещение) с завтраком.</w:t>
      </w:r>
    </w:p>
    <w:p w:rsidR="00000000" w:rsidDel="00000000" w:rsidP="00000000" w:rsidRDefault="00000000" w:rsidRPr="00000000" w14:paraId="0000018A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1 трансфер в Янгоне отель-аэропорт в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ень вылета.</w:t>
      </w:r>
    </w:p>
    <w:p w:rsidR="00000000" w:rsidDel="00000000" w:rsidP="00000000" w:rsidRDefault="00000000" w:rsidRPr="00000000" w14:paraId="0000018B">
      <w:pPr>
        <w:spacing w:after="200" w:before="0" w:line="276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Клиентская поддержка компании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8C">
      <w:pPr>
        <w:spacing w:after="200" w:before="0" w:line="276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200" w:before="0" w:line="276" w:lineRule="auto"/>
        <w:ind w:right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ЦЕНЫ НЕТТО НА ЧЕЛОВЕКА В ДОЛЛАРАХ США (USD)</w:t>
      </w:r>
    </w:p>
    <w:p w:rsidR="00000000" w:rsidDel="00000000" w:rsidP="00000000" w:rsidRDefault="00000000" w:rsidRPr="00000000" w14:paraId="0000018E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vertAlign w:val="baseline"/>
          <w:rtl w:val="0"/>
        </w:rPr>
        <w:t xml:space="preserve">ПИКОВЫЙ СЕЗОН 20.12.2019 – 10.01.2020</w:t>
      </w:r>
    </w:p>
    <w:p w:rsidR="00000000" w:rsidDel="00000000" w:rsidP="00000000" w:rsidRDefault="00000000" w:rsidRPr="00000000" w14:paraId="0000019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Часть 1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 Экскурсии Янгон – Баган – Мандалай – Амарапура – Хехо – пещера Пиндайя - озеро Инле – Янгон (Нгапали) 6 дней 5 ночей</w:t>
      </w:r>
    </w:p>
    <w:p w:rsidR="00000000" w:rsidDel="00000000" w:rsidP="00000000" w:rsidRDefault="00000000" w:rsidRPr="00000000" w14:paraId="0000019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22.0" w:type="dxa"/>
        <w:jc w:val="left"/>
        <w:tblInd w:w="288.0" w:type="dxa"/>
        <w:tblLayout w:type="fixed"/>
        <w:tblLook w:val="00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звезд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1065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1080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1120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1140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1260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385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русскоговорящего гида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 долларов за группу до 4 чел. / 430 долларов за группу 5 чел и более</w:t>
            </w:r>
          </w:p>
        </w:tc>
      </w:tr>
    </w:tbl>
    <w:p w:rsidR="00000000" w:rsidDel="00000000" w:rsidP="00000000" w:rsidRDefault="00000000" w:rsidRPr="00000000" w14:paraId="000001B9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BB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22.0" w:type="dxa"/>
        <w:jc w:val="left"/>
        <w:tblInd w:w="288.0" w:type="dxa"/>
        <w:tblLayout w:type="fixed"/>
        <w:tblLook w:val="00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звезды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звезд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Янгон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Hotel H Valley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Summit Park View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Grand Mercure Yangon Golden Empire (Sapphire room)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Мандалай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Victoria Palace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Hotel Hazel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Hilton Mandalay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Баган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Bagan Regency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Bagan Hotel River View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Bagan Heritage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Озеро Инле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Inle Apex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Paramount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Pristine Lotus Resort &amp; Spa (Floating cottage)</w:t>
            </w:r>
          </w:p>
        </w:tc>
      </w:tr>
    </w:tbl>
    <w:p w:rsidR="00000000" w:rsidDel="00000000" w:rsidP="00000000" w:rsidRDefault="00000000" w:rsidRPr="00000000" w14:paraId="000001D0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 Отели указанные или аналогичные</w:t>
      </w:r>
    </w:p>
    <w:p w:rsidR="00000000" w:rsidDel="00000000" w:rsidP="00000000" w:rsidRDefault="00000000" w:rsidRPr="00000000" w14:paraId="000001D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D4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Все трансферы и экскурсии на частном кондиционированном автомобиле.</w:t>
      </w:r>
    </w:p>
    <w:p w:rsidR="00000000" w:rsidDel="00000000" w:rsidP="00000000" w:rsidRDefault="00000000" w:rsidRPr="00000000" w14:paraId="000001D6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Внутренние авиаперелеты Янгон-Баган, Баган-Мандалай, Мандалай-Хехо, Хехо-Нгапали (или Хехо-Янгон).</w:t>
      </w:r>
    </w:p>
    <w:p w:rsidR="00000000" w:rsidDel="00000000" w:rsidP="00000000" w:rsidRDefault="00000000" w:rsidRPr="00000000" w14:paraId="000001D7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Проживание (согласно отелю выбранной опции, двухместное размещение).</w:t>
      </w:r>
    </w:p>
    <w:p w:rsidR="00000000" w:rsidDel="00000000" w:rsidP="00000000" w:rsidRDefault="00000000" w:rsidRPr="00000000" w14:paraId="000001D8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Завтраки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Входные билеты по программе. </w:t>
      </w:r>
    </w:p>
    <w:p w:rsidR="00000000" w:rsidDel="00000000" w:rsidP="00000000" w:rsidRDefault="00000000" w:rsidRPr="00000000" w14:paraId="000001DA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Частная лодка для экскурсии на озере Инле.</w:t>
      </w:r>
    </w:p>
    <w:p w:rsidR="00000000" w:rsidDel="00000000" w:rsidP="00000000" w:rsidRDefault="00000000" w:rsidRPr="00000000" w14:paraId="000001DB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Мастер-класс по приготовлению салата из чайных листьев в Пиндайе.</w:t>
      </w:r>
    </w:p>
    <w:p w:rsidR="00000000" w:rsidDel="00000000" w:rsidP="00000000" w:rsidRDefault="00000000" w:rsidRPr="00000000" w14:paraId="000001DC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Англоговорящие станционные гиды 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русскоговорящий гид на весь маршрут за доплату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DD">
      <w:pPr>
        <w:spacing w:after="200" w:before="0" w:line="276" w:lineRule="auto"/>
        <w:ind w:right="0"/>
        <w:jc w:val="both"/>
        <w:rPr>
          <w:rFonts w:ascii="Georgia" w:cs="Georgia" w:eastAsia="Georgia" w:hAnsi="Georgia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Клиентская поддержка компании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200" w:before="0" w:line="276" w:lineRule="auto"/>
        <w:ind w:right="0"/>
        <w:jc w:val="both"/>
        <w:rPr>
          <w:rFonts w:ascii="Georgia" w:cs="Georgia" w:eastAsia="Georgia" w:hAnsi="Georgia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200" w:before="0" w:line="276" w:lineRule="auto"/>
        <w:ind w:right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f3f3f3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f3f3f3" w:val="clear"/>
          <w:vertAlign w:val="baseline"/>
          <w:rtl w:val="0"/>
        </w:rPr>
        <w:t xml:space="preserve">Часть 2 Отдых на побережье Бенгальского залива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u w:val="single"/>
          <w:shd w:fill="f3f3f3" w:val="clear"/>
          <w:vertAlign w:val="baselin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f3f3f3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Пляж Нгапали</w:t>
      </w:r>
    </w:p>
    <w:p w:rsidR="00000000" w:rsidDel="00000000" w:rsidP="00000000" w:rsidRDefault="00000000" w:rsidRPr="00000000" w14:paraId="000001E2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3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Linn Thar Oo Lodge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Garden view Deluxe Bungalow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E4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96.0" w:type="dxa"/>
        <w:jc w:val="left"/>
        <w:tblInd w:w="198.0" w:type="dxa"/>
        <w:tblLayout w:type="fixed"/>
        <w:tblLook w:val="0000"/>
      </w:tblPr>
      <w:tblGrid>
        <w:gridCol w:w="1671"/>
        <w:gridCol w:w="1278"/>
        <w:gridCol w:w="1295"/>
        <w:gridCol w:w="1295"/>
        <w:gridCol w:w="1295"/>
        <w:gridCol w:w="1295"/>
        <w:gridCol w:w="1295"/>
        <w:gridCol w:w="1172"/>
        <w:tblGridChange w:id="0">
          <w:tblGrid>
            <w:gridCol w:w="1671"/>
            <w:gridCol w:w="1278"/>
            <w:gridCol w:w="1295"/>
            <w:gridCol w:w="1295"/>
            <w:gridCol w:w="1295"/>
            <w:gridCol w:w="1295"/>
            <w:gridCol w:w="1295"/>
            <w:gridCol w:w="1172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Цена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560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325</w:t>
            </w:r>
          </w:p>
        </w:tc>
      </w:tr>
    </w:tbl>
    <w:p w:rsidR="00000000" w:rsidDel="00000000" w:rsidP="00000000" w:rsidRDefault="00000000" w:rsidRPr="00000000" w14:paraId="000001FD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 4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Jade Marina (Deluxe) 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0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10.0" w:type="dxa"/>
        <w:jc w:val="left"/>
        <w:tblInd w:w="198.0" w:type="dxa"/>
        <w:tblLayout w:type="fixed"/>
        <w:tblLook w:val="0000"/>
      </w:tblPr>
      <w:tblGrid>
        <w:gridCol w:w="1689"/>
        <w:gridCol w:w="1292"/>
        <w:gridCol w:w="1309"/>
        <w:gridCol w:w="1309"/>
        <w:gridCol w:w="1309"/>
        <w:gridCol w:w="1309"/>
        <w:gridCol w:w="1309"/>
        <w:gridCol w:w="1184"/>
        <w:tblGridChange w:id="0">
          <w:tblGrid>
            <w:gridCol w:w="1689"/>
            <w:gridCol w:w="1292"/>
            <w:gridCol w:w="1309"/>
            <w:gridCol w:w="1309"/>
            <w:gridCol w:w="1309"/>
            <w:gridCol w:w="1309"/>
            <w:gridCol w:w="1309"/>
            <w:gridCol w:w="118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Цена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725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485</w:t>
            </w:r>
          </w:p>
        </w:tc>
      </w:tr>
    </w:tbl>
    <w:p w:rsidR="00000000" w:rsidDel="00000000" w:rsidP="00000000" w:rsidRDefault="00000000" w:rsidRPr="00000000" w14:paraId="00000219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 5 звезд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Amazing Ngapali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Sea View Deluxe New Wing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1C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35.000000000002" w:type="dxa"/>
        <w:jc w:val="left"/>
        <w:tblInd w:w="198.0" w:type="dxa"/>
        <w:tblLayout w:type="fixed"/>
        <w:tblLook w:val="0000"/>
      </w:tblPr>
      <w:tblGrid>
        <w:gridCol w:w="1693"/>
        <w:gridCol w:w="1295"/>
        <w:gridCol w:w="1312"/>
        <w:gridCol w:w="1312"/>
        <w:gridCol w:w="1312"/>
        <w:gridCol w:w="1312"/>
        <w:gridCol w:w="1312"/>
        <w:gridCol w:w="1187"/>
        <w:tblGridChange w:id="0">
          <w:tblGrid>
            <w:gridCol w:w="1693"/>
            <w:gridCol w:w="1295"/>
            <w:gridCol w:w="1312"/>
            <w:gridCol w:w="1312"/>
            <w:gridCol w:w="1312"/>
            <w:gridCol w:w="1312"/>
            <w:gridCol w:w="1312"/>
            <w:gridCol w:w="118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Цена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1575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1325</w:t>
            </w:r>
          </w:p>
        </w:tc>
      </w:tr>
    </w:tbl>
    <w:p w:rsidR="00000000" w:rsidDel="00000000" w:rsidP="00000000" w:rsidRDefault="00000000" w:rsidRPr="00000000" w14:paraId="00000235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38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1 внутренний авиаперелет Нгапали-Янгон.</w:t>
      </w:r>
    </w:p>
    <w:p w:rsidR="00000000" w:rsidDel="00000000" w:rsidP="00000000" w:rsidRDefault="00000000" w:rsidRPr="00000000" w14:paraId="0000023A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Проживание (согласно отелю выбранной опции, двухместное размещение).</w:t>
      </w:r>
    </w:p>
    <w:p w:rsidR="00000000" w:rsidDel="00000000" w:rsidP="00000000" w:rsidRDefault="00000000" w:rsidRPr="00000000" w14:paraId="0000023B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Завтраки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Трансферы в Нгапали аэропорт-отель-аэропорт (входят в стоимость номера).</w:t>
      </w:r>
    </w:p>
    <w:p w:rsidR="00000000" w:rsidDel="00000000" w:rsidP="00000000" w:rsidRDefault="00000000" w:rsidRPr="00000000" w14:paraId="0000023D">
      <w:pPr>
        <w:spacing w:after="200" w:before="0" w:line="276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Клиентская поддержка компании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3E">
      <w:pPr>
        <w:spacing w:after="200" w:before="0" w:line="276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Пляж Нгве Саунг</w:t>
      </w:r>
    </w:p>
    <w:p w:rsidR="00000000" w:rsidDel="00000000" w:rsidP="00000000" w:rsidRDefault="00000000" w:rsidRPr="00000000" w14:paraId="00000240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3 звезды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Grand Ngwe Saung Resort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Deluxe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или аналогичный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243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9.0" w:type="dxa"/>
        <w:jc w:val="left"/>
        <w:tblInd w:w="198.0" w:type="dxa"/>
        <w:tblLayout w:type="fixed"/>
        <w:tblLook w:val="0000"/>
      </w:tblPr>
      <w:tblGrid>
        <w:gridCol w:w="1705"/>
        <w:gridCol w:w="1304"/>
        <w:gridCol w:w="1321"/>
        <w:gridCol w:w="1321"/>
        <w:gridCol w:w="1321"/>
        <w:gridCol w:w="1321"/>
        <w:gridCol w:w="1321"/>
        <w:gridCol w:w="1195"/>
        <w:tblGridChange w:id="0">
          <w:tblGrid>
            <w:gridCol w:w="1705"/>
            <w:gridCol w:w="1304"/>
            <w:gridCol w:w="1321"/>
            <w:gridCol w:w="1321"/>
            <w:gridCol w:w="1321"/>
            <w:gridCol w:w="1321"/>
            <w:gridCol w:w="1321"/>
            <w:gridCol w:w="11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4 звезды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(Emerald Sea Resort (Superior) или аналогичный)</w:t>
      </w:r>
    </w:p>
    <w:p w:rsidR="00000000" w:rsidDel="00000000" w:rsidP="00000000" w:rsidRDefault="00000000" w:rsidRPr="00000000" w14:paraId="00000287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9.0" w:type="dxa"/>
        <w:jc w:val="left"/>
        <w:tblInd w:w="198.0" w:type="dxa"/>
        <w:tblLayout w:type="fixed"/>
        <w:tblLook w:val="0000"/>
      </w:tblPr>
      <w:tblGrid>
        <w:gridCol w:w="1705"/>
        <w:gridCol w:w="1304"/>
        <w:gridCol w:w="1321"/>
        <w:gridCol w:w="1321"/>
        <w:gridCol w:w="1321"/>
        <w:gridCol w:w="1321"/>
        <w:gridCol w:w="1321"/>
        <w:gridCol w:w="1195"/>
        <w:tblGridChange w:id="0">
          <w:tblGrid>
            <w:gridCol w:w="1705"/>
            <w:gridCol w:w="1304"/>
            <w:gridCol w:w="1321"/>
            <w:gridCol w:w="1321"/>
            <w:gridCol w:w="1321"/>
            <w:gridCol w:w="1321"/>
            <w:gridCol w:w="1321"/>
            <w:gridCol w:w="11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Отели  5 звезд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Ngwe Saung Yacht Club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Deluxe Garden View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или аналогичный)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09.0" w:type="dxa"/>
        <w:jc w:val="left"/>
        <w:tblInd w:w="198.0" w:type="dxa"/>
        <w:tblLayout w:type="fixed"/>
        <w:tblLook w:val="0000"/>
      </w:tblPr>
      <w:tblGrid>
        <w:gridCol w:w="1705"/>
        <w:gridCol w:w="1304"/>
        <w:gridCol w:w="1321"/>
        <w:gridCol w:w="1321"/>
        <w:gridCol w:w="1321"/>
        <w:gridCol w:w="1321"/>
        <w:gridCol w:w="1321"/>
        <w:gridCol w:w="1195"/>
        <w:tblGridChange w:id="0">
          <w:tblGrid>
            <w:gridCol w:w="1705"/>
            <w:gridCol w:w="1304"/>
            <w:gridCol w:w="1321"/>
            <w:gridCol w:w="1321"/>
            <w:gridCol w:w="1321"/>
            <w:gridCol w:w="1321"/>
            <w:gridCol w:w="1321"/>
            <w:gridCol w:w="11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 ночи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 ночей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 ночей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11-12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9-10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7-8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5-6 чел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3-4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2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960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1025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Доплата за 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760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color w:val="000000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0E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Проживание (согласно отелю выбранной опции, двухместное размещение).</w:t>
      </w:r>
    </w:p>
    <w:p w:rsidR="00000000" w:rsidDel="00000000" w:rsidP="00000000" w:rsidRDefault="00000000" w:rsidRPr="00000000" w14:paraId="00000310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Завтраки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Трансфер аэропорт в Янгоне-Нгве Саунг-отель в Янгоне.</w:t>
      </w:r>
    </w:p>
    <w:p w:rsidR="00000000" w:rsidDel="00000000" w:rsidP="00000000" w:rsidRDefault="00000000" w:rsidRPr="00000000" w14:paraId="00000312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1 ночь в Янгоне (согласно отелю выбранной категории, двухместное размещение) с завтраком.</w:t>
      </w:r>
    </w:p>
    <w:p w:rsidR="00000000" w:rsidDel="00000000" w:rsidP="00000000" w:rsidRDefault="00000000" w:rsidRPr="00000000" w14:paraId="00000313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1 трансфер в Янгоне отель-аэропорт в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ень вылета.</w:t>
      </w:r>
    </w:p>
    <w:p w:rsidR="00000000" w:rsidDel="00000000" w:rsidP="00000000" w:rsidRDefault="00000000" w:rsidRPr="00000000" w14:paraId="00000314">
      <w:pPr>
        <w:spacing w:after="200" w:before="0" w:line="276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Клиентская поддержка компании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не входит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17">
      <w:pPr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before="0" w:line="240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Международные авиаперелеты.</w:t>
      </w:r>
    </w:p>
    <w:p w:rsidR="00000000" w:rsidDel="00000000" w:rsidP="00000000" w:rsidRDefault="00000000" w:rsidRPr="00000000" w14:paraId="00000319">
      <w:pPr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before="0" w:line="240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Обед и ужин .</w:t>
      </w:r>
    </w:p>
    <w:p w:rsidR="00000000" w:rsidDel="00000000" w:rsidP="00000000" w:rsidRDefault="00000000" w:rsidRPr="00000000" w14:paraId="0000031B">
      <w:pPr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shd w:fill="auto" w:val="clear"/>
          <w:vertAlign w:val="baseline"/>
          <w:rtl w:val="0"/>
        </w:rPr>
        <w:t xml:space="preserve">Обязательные Рождественский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8"/>
          <w:szCs w:val="28"/>
          <w:shd w:fill="auto" w:val="clear"/>
          <w:vertAlign w:val="baseline"/>
          <w:rtl w:val="0"/>
        </w:rPr>
        <w:t xml:space="preserve">(24.12.) 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8"/>
          <w:szCs w:val="28"/>
          <w:shd w:fill="auto" w:val="clear"/>
          <w:vertAlign w:val="baseline"/>
          <w:rtl w:val="0"/>
        </w:rPr>
        <w:t xml:space="preserve">(или)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shd w:fill="auto" w:val="clear"/>
          <w:vertAlign w:val="baseline"/>
          <w:rtl w:val="0"/>
        </w:rPr>
        <w:t xml:space="preserve">новогодний</w:t>
      </w:r>
      <w:r w:rsidDel="00000000" w:rsidR="00000000" w:rsidRPr="00000000">
        <w:rPr>
          <w:rFonts w:ascii="Georgia" w:cs="Georgia" w:eastAsia="Georgia" w:hAnsi="Georgia"/>
          <w:sz w:val="28"/>
          <w:szCs w:val="28"/>
          <w:shd w:fill="auto" w:val="clear"/>
          <w:vertAlign w:val="baseline"/>
          <w:rtl w:val="0"/>
        </w:rPr>
        <w:t xml:space="preserve"> (31.12.)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shd w:fill="auto" w:val="clear"/>
          <w:vertAlign w:val="baseline"/>
          <w:rtl w:val="0"/>
        </w:rPr>
        <w:t xml:space="preserve">праздничные ужины в отелях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цена по запросу</w:t>
      </w:r>
      <w:r w:rsidDel="00000000" w:rsidR="00000000" w:rsidRPr="00000000">
        <w:rPr>
          <w:rFonts w:ascii="Georgia" w:cs="Georgia" w:eastAsia="Georgia" w:hAnsi="Georgia"/>
          <w:sz w:val="28"/>
          <w:szCs w:val="28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D">
      <w:pPr>
        <w:spacing w:after="0" w:before="0" w:line="240" w:lineRule="auto"/>
        <w:ind w:right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before="0" w:line="240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Стоимость визы в Мьянму (Вы можете обратиться за визой в Посольство Республики Союза Мьянма в Москве или оформить электронную визу на сайте </w:t>
      </w:r>
      <w:hyperlink r:id="rId6">
        <w:r w:rsidDel="00000000" w:rsidR="00000000" w:rsidRPr="00000000">
          <w:rPr>
            <w:rFonts w:ascii="Georgia" w:cs="Georgia" w:eastAsia="Georgia" w:hAnsi="Georgia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https://evisa.moip.gov.mm</w:t>
        </w:r>
      </w:hyperlink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31F">
      <w:pPr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after="0" w:before="0" w:line="240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Страховка путешественника.</w:t>
      </w:r>
    </w:p>
    <w:p w:rsidR="00000000" w:rsidDel="00000000" w:rsidP="00000000" w:rsidRDefault="00000000" w:rsidRPr="00000000" w14:paraId="00000321">
      <w:pPr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before="0" w:line="240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Стоимость фото и видеосъемки.</w:t>
      </w:r>
    </w:p>
    <w:p w:rsidR="00000000" w:rsidDel="00000000" w:rsidP="00000000" w:rsidRDefault="00000000" w:rsidRPr="00000000" w14:paraId="00000323">
      <w:pPr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tabs>
          <w:tab w:val="left" w:pos="8824"/>
        </w:tabs>
        <w:spacing w:after="0" w:before="0" w:line="240" w:lineRule="auto"/>
        <w:ind w:right="0"/>
        <w:jc w:val="both"/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Чаевые.</w:t>
      </w:r>
    </w:p>
    <w:p w:rsidR="00000000" w:rsidDel="00000000" w:rsidP="00000000" w:rsidRDefault="00000000" w:rsidRPr="00000000" w14:paraId="00000325">
      <w:pPr>
        <w:tabs>
          <w:tab w:val="left" w:pos="8824"/>
        </w:tabs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tabs>
          <w:tab w:val="left" w:pos="8824"/>
        </w:tabs>
        <w:spacing w:after="0" w:before="0" w:line="240" w:lineRule="auto"/>
        <w:ind w:right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shd w:fill="auto" w:val="clear"/>
          <w:vertAlign w:val="baseline"/>
          <w:rtl w:val="0"/>
        </w:rPr>
        <w:t xml:space="preserve">Личные расходы.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isa.moip.gov.mm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